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B3" w:rsidRDefault="00672AC2">
      <w:r>
        <w:rPr>
          <w:noProof/>
          <w:lang w:eastAsia="es-CL"/>
        </w:rPr>
        <w:drawing>
          <wp:inline distT="0" distB="0" distL="0" distR="0" wp14:anchorId="721244E0">
            <wp:extent cx="5474970" cy="7315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AC2" w:rsidRDefault="00327463" w:rsidP="00297725">
      <w:pPr>
        <w:jc w:val="center"/>
        <w:rPr>
          <w:b/>
          <w:color w:val="323E4F" w:themeColor="text2" w:themeShade="BF"/>
          <w:sz w:val="52"/>
          <w:szCs w:val="52"/>
          <w:lang w:val="es-ES"/>
        </w:rPr>
      </w:pPr>
      <w:r>
        <w:rPr>
          <w:b/>
          <w:color w:val="323E4F" w:themeColor="text2" w:themeShade="BF"/>
          <w:sz w:val="52"/>
          <w:szCs w:val="52"/>
          <w:lang w:val="es-ES"/>
        </w:rPr>
        <w:t>Novedad</w:t>
      </w:r>
      <w:r w:rsidR="00297725">
        <w:rPr>
          <w:b/>
          <w:color w:val="323E4F" w:themeColor="text2" w:themeShade="BF"/>
          <w:sz w:val="52"/>
          <w:szCs w:val="52"/>
          <w:lang w:val="es-ES"/>
        </w:rPr>
        <w:t xml:space="preserve"> Fundación para el Progreso</w:t>
      </w:r>
    </w:p>
    <w:p w:rsidR="00A47A7E" w:rsidRDefault="00A47A7E">
      <w:pPr>
        <w:rPr>
          <w:b/>
          <w:color w:val="323E4F" w:themeColor="text2" w:themeShade="BF"/>
          <w:sz w:val="52"/>
          <w:szCs w:val="52"/>
          <w:lang w:val="es-ES"/>
        </w:rPr>
      </w:pPr>
    </w:p>
    <w:p w:rsidR="00672AC2" w:rsidRPr="00B706F2" w:rsidRDefault="00151AFE" w:rsidP="00151AFE">
      <w:pPr>
        <w:spacing w:after="0" w:line="240" w:lineRule="auto"/>
        <w:ind w:left="2124" w:firstLine="708"/>
        <w:jc w:val="both"/>
        <w:rPr>
          <w:sz w:val="24"/>
          <w:szCs w:val="24"/>
        </w:rPr>
      </w:pPr>
      <w:r>
        <w:rPr>
          <w:b/>
          <w:color w:val="323E4F" w:themeColor="text2" w:themeShade="BF"/>
          <w:sz w:val="52"/>
          <w:szCs w:val="52"/>
          <w:lang w:val="es-ES"/>
        </w:rPr>
        <w:tab/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5678"/>
      </w:tblGrid>
      <w:tr w:rsidR="00D97248" w:rsidTr="001B178F">
        <w:trPr>
          <w:trHeight w:val="270"/>
        </w:trPr>
        <w:tc>
          <w:tcPr>
            <w:tcW w:w="3124" w:type="dxa"/>
          </w:tcPr>
          <w:p w:rsidR="00D97248" w:rsidRDefault="00221FA8" w:rsidP="00151AFE">
            <w:pPr>
              <w:jc w:val="both"/>
              <w:rPr>
                <w:sz w:val="24"/>
                <w:szCs w:val="24"/>
              </w:rPr>
            </w:pPr>
            <w:r>
              <w:object w:dxaOrig="6615" w:dyaOrig="9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194.25pt" o:ole="">
                  <v:imagedata r:id="rId5" o:title=""/>
                </v:shape>
                <o:OLEObject Type="Embed" ProgID="PBrush" ShapeID="_x0000_i1025" DrawAspect="Content" ObjectID="_1603199917" r:id="rId6"/>
              </w:object>
            </w:r>
          </w:p>
        </w:tc>
        <w:tc>
          <w:tcPr>
            <w:tcW w:w="5678" w:type="dxa"/>
          </w:tcPr>
          <w:p w:rsidR="00221FA8" w:rsidRDefault="00221FA8" w:rsidP="00D972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Átomo</w:t>
            </w:r>
            <w:r w:rsidR="001C4610">
              <w:rPr>
                <w:b/>
                <w:sz w:val="24"/>
                <w:szCs w:val="24"/>
              </w:rPr>
              <w:t xml:space="preserve"> N°1</w:t>
            </w:r>
          </w:p>
          <w:p w:rsidR="00221FA8" w:rsidRDefault="00221FA8" w:rsidP="00D97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  <w:r w:rsidR="00B0115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d</w:t>
            </w:r>
            <w:r w:rsidR="002C2ECA">
              <w:rPr>
                <w:sz w:val="24"/>
                <w:szCs w:val="24"/>
              </w:rPr>
              <w:t>iferentes autores</w:t>
            </w:r>
          </w:p>
          <w:p w:rsidR="00D97248" w:rsidRDefault="002C2ECA" w:rsidP="00D97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Editor: Fernando Claro</w:t>
            </w:r>
          </w:p>
          <w:p w:rsidR="002C2ECA" w:rsidRPr="00022B18" w:rsidRDefault="002C2ECA" w:rsidP="002C2E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Páginas: 200</w:t>
            </w:r>
            <w:bookmarkStart w:id="0" w:name="_GoBack"/>
            <w:bookmarkEnd w:id="0"/>
          </w:p>
          <w:p w:rsidR="002C2ECA" w:rsidRPr="00022B18" w:rsidRDefault="002C2ECA" w:rsidP="002C2ECA">
            <w:pPr>
              <w:jc w:val="both"/>
              <w:rPr>
                <w:sz w:val="24"/>
                <w:szCs w:val="24"/>
              </w:rPr>
            </w:pPr>
            <w:r>
              <w:rPr>
                <w:rFonts w:eastAsia="HGSHeiseiKakugothictaiW3" w:cs="Arial"/>
                <w:sz w:val="24"/>
                <w:szCs w:val="24"/>
              </w:rPr>
              <w:t xml:space="preserve">Formato: </w:t>
            </w:r>
            <w:r>
              <w:rPr>
                <w:rFonts w:eastAsia="HGSHeiseiKakugothictaiW3" w:cs="Arial"/>
                <w:sz w:val="24"/>
                <w:szCs w:val="24"/>
              </w:rPr>
              <w:t>17 x 23</w:t>
            </w:r>
            <w:r w:rsidRPr="0086206A">
              <w:rPr>
                <w:rFonts w:eastAsia="HGSHeiseiKakugothictaiW3" w:cs="Arial"/>
                <w:sz w:val="24"/>
                <w:szCs w:val="24"/>
              </w:rPr>
              <w:t xml:space="preserve"> </w:t>
            </w:r>
            <w:proofErr w:type="spellStart"/>
            <w:r w:rsidRPr="0086206A">
              <w:rPr>
                <w:rFonts w:eastAsia="HGSHeiseiKakugothictaiW3" w:cs="Arial"/>
                <w:sz w:val="24"/>
                <w:szCs w:val="24"/>
              </w:rPr>
              <w:t>cm</w:t>
            </w:r>
            <w:r>
              <w:rPr>
                <w:rFonts w:eastAsia="HGSHeiseiKakugothictaiW3" w:cs="Arial"/>
                <w:sz w:val="24"/>
                <w:szCs w:val="24"/>
              </w:rPr>
              <w:t>s</w:t>
            </w:r>
            <w:proofErr w:type="spellEnd"/>
          </w:p>
          <w:p w:rsidR="00D97248" w:rsidRPr="00B706F2" w:rsidRDefault="00BA1172" w:rsidP="00D97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Cód. interno: </w:t>
            </w:r>
            <w:r w:rsidR="00221FA8" w:rsidRPr="00221FA8">
              <w:rPr>
                <w:sz w:val="24"/>
                <w:szCs w:val="24"/>
              </w:rPr>
              <w:t>27800</w:t>
            </w:r>
          </w:p>
          <w:p w:rsidR="00221FA8" w:rsidRDefault="00221FA8" w:rsidP="00D97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</w:t>
            </w:r>
            <w:r w:rsidR="00D97248" w:rsidRPr="00B706F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221FA8">
              <w:rPr>
                <w:sz w:val="24"/>
                <w:szCs w:val="24"/>
              </w:rPr>
              <w:t>9772452449003</w:t>
            </w:r>
          </w:p>
          <w:p w:rsidR="00D97248" w:rsidRPr="00B706F2" w:rsidRDefault="00D97248" w:rsidP="00D97248">
            <w:pPr>
              <w:jc w:val="both"/>
              <w:rPr>
                <w:sz w:val="24"/>
                <w:szCs w:val="24"/>
              </w:rPr>
            </w:pPr>
            <w:r w:rsidRPr="00B706F2">
              <w:rPr>
                <w:sz w:val="24"/>
                <w:szCs w:val="24"/>
              </w:rPr>
              <w:t>Precio: $</w:t>
            </w:r>
            <w:r w:rsidR="00221FA8">
              <w:rPr>
                <w:sz w:val="24"/>
                <w:szCs w:val="24"/>
              </w:rPr>
              <w:t xml:space="preserve"> </w:t>
            </w:r>
            <w:r w:rsidR="00221FA8" w:rsidRPr="00221FA8">
              <w:rPr>
                <w:sz w:val="24"/>
                <w:szCs w:val="24"/>
              </w:rPr>
              <w:t>2.513</w:t>
            </w:r>
            <w:r w:rsidRPr="00B706F2">
              <w:rPr>
                <w:sz w:val="24"/>
                <w:szCs w:val="24"/>
              </w:rPr>
              <w:t>+ IVA</w:t>
            </w:r>
          </w:p>
          <w:p w:rsidR="00D97248" w:rsidRPr="00B706F2" w:rsidRDefault="00D97248" w:rsidP="00D97248">
            <w:pPr>
              <w:ind w:left="2124" w:firstLine="708"/>
              <w:jc w:val="both"/>
              <w:rPr>
                <w:sz w:val="24"/>
                <w:szCs w:val="24"/>
              </w:rPr>
            </w:pPr>
          </w:p>
          <w:p w:rsidR="00D97248" w:rsidRDefault="00D97248" w:rsidP="00151AFE">
            <w:pPr>
              <w:jc w:val="both"/>
              <w:rPr>
                <w:sz w:val="24"/>
                <w:szCs w:val="24"/>
              </w:rPr>
            </w:pPr>
          </w:p>
        </w:tc>
      </w:tr>
    </w:tbl>
    <w:p w:rsidR="00151AFE" w:rsidRDefault="00151AFE" w:rsidP="00151AF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151AFE" w:rsidRPr="00703EF3" w:rsidRDefault="00221FA8" w:rsidP="00221FA8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21FA8">
        <w:rPr>
          <w:rFonts w:cstheme="minorHAnsi"/>
          <w:sz w:val="24"/>
          <w:szCs w:val="24"/>
          <w:shd w:val="clear" w:color="auto" w:fill="FFFFFF"/>
        </w:rPr>
        <w:t xml:space="preserve">Revista de lujo sobre cultura y debate. Diferentes autores como Sylvia </w:t>
      </w:r>
      <w:proofErr w:type="spellStart"/>
      <w:r w:rsidRPr="00221FA8">
        <w:rPr>
          <w:rFonts w:cstheme="minorHAnsi"/>
          <w:sz w:val="24"/>
          <w:szCs w:val="24"/>
          <w:shd w:val="clear" w:color="auto" w:fill="FFFFFF"/>
        </w:rPr>
        <w:t>Eyzaguirre</w:t>
      </w:r>
      <w:proofErr w:type="spellEnd"/>
      <w:r w:rsidRPr="00221FA8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221FA8">
        <w:rPr>
          <w:rFonts w:cstheme="minorHAnsi"/>
          <w:sz w:val="24"/>
          <w:szCs w:val="24"/>
          <w:shd w:val="clear" w:color="auto" w:fill="FFFFFF"/>
        </w:rPr>
        <w:t>Tamy</w:t>
      </w:r>
      <w:proofErr w:type="spellEnd"/>
      <w:r w:rsidRPr="00221FA8">
        <w:rPr>
          <w:rFonts w:cstheme="minorHAnsi"/>
          <w:sz w:val="24"/>
          <w:szCs w:val="24"/>
          <w:shd w:val="clear" w:color="auto" w:fill="FFFFFF"/>
        </w:rPr>
        <w:t xml:space="preserve"> Palma, Francisca </w:t>
      </w:r>
      <w:proofErr w:type="spellStart"/>
      <w:r w:rsidRPr="00221FA8">
        <w:rPr>
          <w:rFonts w:cstheme="minorHAnsi"/>
          <w:sz w:val="24"/>
          <w:szCs w:val="24"/>
          <w:shd w:val="clear" w:color="auto" w:fill="FFFFFF"/>
        </w:rPr>
        <w:t>Feuerhak</w:t>
      </w:r>
      <w:r>
        <w:rPr>
          <w:rFonts w:cstheme="minorHAnsi"/>
          <w:sz w:val="24"/>
          <w:szCs w:val="24"/>
          <w:shd w:val="clear" w:color="auto" w:fill="FFFFFF"/>
        </w:rPr>
        <w:t>e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, David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Gallaguer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, Axel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Kaiser</w:t>
      </w:r>
      <w:proofErr w:type="spellEnd"/>
      <w:r w:rsidRPr="00221FA8">
        <w:rPr>
          <w:rFonts w:cstheme="minorHAnsi"/>
          <w:sz w:val="24"/>
          <w:szCs w:val="24"/>
          <w:shd w:val="clear" w:color="auto" w:fill="FFFFFF"/>
        </w:rPr>
        <w:t xml:space="preserve"> y otros</w:t>
      </w:r>
      <w:r>
        <w:rPr>
          <w:rFonts w:cstheme="minorHAnsi"/>
          <w:sz w:val="24"/>
          <w:szCs w:val="24"/>
          <w:shd w:val="clear" w:color="auto" w:fill="FFFFFF"/>
        </w:rPr>
        <w:t>,</w:t>
      </w:r>
      <w:r w:rsidRPr="00221FA8">
        <w:rPr>
          <w:rFonts w:cstheme="minorHAnsi"/>
          <w:sz w:val="24"/>
          <w:szCs w:val="24"/>
          <w:shd w:val="clear" w:color="auto" w:fill="FFFFFF"/>
        </w:rPr>
        <w:t xml:space="preserve"> analizan la corrección política desde diferentes temas, el cine, la literatura, el humor y la teoría. Tiene además diferentes escritos</w:t>
      </w:r>
      <w:r>
        <w:rPr>
          <w:rFonts w:cstheme="minorHAnsi"/>
          <w:sz w:val="24"/>
          <w:szCs w:val="24"/>
          <w:shd w:val="clear" w:color="auto" w:fill="FFFFFF"/>
        </w:rPr>
        <w:t xml:space="preserve"> libres, entrevistas, poesía y </w:t>
      </w:r>
      <w:r w:rsidRPr="00221FA8">
        <w:rPr>
          <w:rFonts w:cstheme="minorHAnsi"/>
          <w:sz w:val="24"/>
          <w:szCs w:val="24"/>
          <w:shd w:val="clear" w:color="auto" w:fill="FFFFFF"/>
        </w:rPr>
        <w:t>crítica</w:t>
      </w:r>
      <w:r>
        <w:rPr>
          <w:rFonts w:cstheme="minorHAnsi"/>
          <w:sz w:val="24"/>
          <w:szCs w:val="24"/>
          <w:shd w:val="clear" w:color="auto" w:fill="FFFFFF"/>
        </w:rPr>
        <w:t>s</w:t>
      </w:r>
      <w:r w:rsidRPr="00221FA8">
        <w:rPr>
          <w:rFonts w:cstheme="minorHAnsi"/>
          <w:sz w:val="24"/>
          <w:szCs w:val="24"/>
          <w:shd w:val="clear" w:color="auto" w:fill="FFFFFF"/>
        </w:rPr>
        <w:t xml:space="preserve"> de las últimas ediciones de discos de música clásica y jazz.</w:t>
      </w:r>
    </w:p>
    <w:sectPr w:rsidR="00151AFE" w:rsidRPr="00703E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HeiseiKakugothictaiW3">
    <w:altName w:val="Arial Unicode MS"/>
    <w:charset w:val="80"/>
    <w:family w:val="modern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C2"/>
    <w:rsid w:val="00044D36"/>
    <w:rsid w:val="000459B3"/>
    <w:rsid w:val="00151AFE"/>
    <w:rsid w:val="00191962"/>
    <w:rsid w:val="001B178F"/>
    <w:rsid w:val="001C4610"/>
    <w:rsid w:val="00215A48"/>
    <w:rsid w:val="00221FA8"/>
    <w:rsid w:val="00262AE1"/>
    <w:rsid w:val="00297725"/>
    <w:rsid w:val="002C2ECA"/>
    <w:rsid w:val="002D2D45"/>
    <w:rsid w:val="0031019F"/>
    <w:rsid w:val="00327463"/>
    <w:rsid w:val="00366CEA"/>
    <w:rsid w:val="003F5AD2"/>
    <w:rsid w:val="00412B17"/>
    <w:rsid w:val="00440CD9"/>
    <w:rsid w:val="00490E5F"/>
    <w:rsid w:val="004A6140"/>
    <w:rsid w:val="005017DC"/>
    <w:rsid w:val="005324AA"/>
    <w:rsid w:val="00672AC2"/>
    <w:rsid w:val="00690732"/>
    <w:rsid w:val="00703EF3"/>
    <w:rsid w:val="00773A9F"/>
    <w:rsid w:val="00832585"/>
    <w:rsid w:val="00987EC1"/>
    <w:rsid w:val="009D5283"/>
    <w:rsid w:val="00A47A7E"/>
    <w:rsid w:val="00AB538C"/>
    <w:rsid w:val="00B01152"/>
    <w:rsid w:val="00BA1172"/>
    <w:rsid w:val="00C2566A"/>
    <w:rsid w:val="00C47283"/>
    <w:rsid w:val="00D97248"/>
    <w:rsid w:val="00E1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9542"/>
  <w15:chartTrackingRefBased/>
  <w15:docId w15:val="{0EA036FD-E657-4B7F-AEB5-AFE1779F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Guerrero</dc:creator>
  <cp:keywords/>
  <dc:description/>
  <cp:lastModifiedBy>Ana María Isla</cp:lastModifiedBy>
  <cp:revision>4</cp:revision>
  <dcterms:created xsi:type="dcterms:W3CDTF">2018-11-07T12:59:00Z</dcterms:created>
  <dcterms:modified xsi:type="dcterms:W3CDTF">2018-11-08T19:32:00Z</dcterms:modified>
</cp:coreProperties>
</file>